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B04F7" w14:textId="77777777" w:rsidR="00A81468" w:rsidRDefault="00671EF2" w:rsidP="00A81468">
      <w:pPr>
        <w:pStyle w:val="11"/>
        <w:tabs>
          <w:tab w:val="left" w:pos="851"/>
        </w:tabs>
        <w:ind w:firstLine="567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СТ РК </w:t>
      </w:r>
    </w:p>
    <w:p w14:paraId="722F775B" w14:textId="0AB3F42C" w:rsidR="00A81468" w:rsidRPr="00A81468" w:rsidRDefault="00A81468" w:rsidP="00A81468">
      <w:pPr>
        <w:pStyle w:val="11"/>
        <w:tabs>
          <w:tab w:val="left" w:pos="851"/>
        </w:tabs>
        <w:ind w:firstLine="567"/>
        <w:jc w:val="center"/>
        <w:rPr>
          <w:b/>
          <w:bCs/>
          <w:szCs w:val="24"/>
        </w:rPr>
      </w:pPr>
      <w:r w:rsidRPr="00A81468">
        <w:rPr>
          <w:b/>
          <w:bCs/>
          <w:szCs w:val="24"/>
        </w:rPr>
        <w:t xml:space="preserve">«Отходы. Требования к утилизации </w:t>
      </w:r>
      <w:proofErr w:type="spellStart"/>
      <w:r w:rsidRPr="00A81468">
        <w:rPr>
          <w:b/>
          <w:bCs/>
          <w:szCs w:val="24"/>
        </w:rPr>
        <w:t>золошлаковых</w:t>
      </w:r>
      <w:proofErr w:type="spellEnd"/>
      <w:r w:rsidRPr="00A81468">
        <w:rPr>
          <w:b/>
          <w:bCs/>
          <w:szCs w:val="24"/>
        </w:rPr>
        <w:t xml:space="preserve"> отходов»</w:t>
      </w:r>
    </w:p>
    <w:p w14:paraId="61271854" w14:textId="77777777" w:rsidR="00A81468" w:rsidRDefault="00A81468" w:rsidP="00A81468">
      <w:pPr>
        <w:pStyle w:val="11"/>
        <w:tabs>
          <w:tab w:val="left" w:pos="851"/>
        </w:tabs>
        <w:ind w:firstLine="567"/>
        <w:jc w:val="center"/>
        <w:rPr>
          <w:rFonts w:ascii="Arial" w:hAnsi="Arial" w:cs="Arial"/>
          <w:sz w:val="20"/>
        </w:rPr>
      </w:pPr>
    </w:p>
    <w:p w14:paraId="4B4215FA" w14:textId="2202D160" w:rsidR="00671EF2" w:rsidRPr="00827A4B" w:rsidRDefault="00356688" w:rsidP="00A81468">
      <w:pPr>
        <w:pStyle w:val="11"/>
        <w:numPr>
          <w:ilvl w:val="0"/>
          <w:numId w:val="17"/>
        </w:numPr>
        <w:tabs>
          <w:tab w:val="left" w:pos="851"/>
        </w:tabs>
        <w:ind w:left="0" w:firstLine="567"/>
        <w:rPr>
          <w:b/>
          <w:spacing w:val="-6"/>
          <w:szCs w:val="24"/>
          <w:lang w:val="kk-KZ"/>
        </w:rPr>
      </w:pPr>
      <w:r w:rsidRPr="00F11B0C">
        <w:rPr>
          <w:b/>
          <w:spacing w:val="-6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Cs w:val="24"/>
        </w:rPr>
        <w:t xml:space="preserve">проекта </w:t>
      </w:r>
      <w:r w:rsidRPr="00F11B0C">
        <w:rPr>
          <w:b/>
          <w:spacing w:val="-6"/>
          <w:szCs w:val="24"/>
        </w:rPr>
        <w:t>стандарта</w:t>
      </w:r>
    </w:p>
    <w:p w14:paraId="4151E2F9" w14:textId="5D893E98" w:rsidR="00BB7D71" w:rsidRDefault="00671EF2" w:rsidP="00A81468">
      <w:pPr>
        <w:pStyle w:val="31"/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Pr="00827A4B">
        <w:rPr>
          <w:sz w:val="24"/>
          <w:szCs w:val="24"/>
        </w:rPr>
        <w:t>отходов</w:t>
      </w:r>
      <w:r w:rsidR="009675DC" w:rsidRPr="00827A4B">
        <w:rPr>
          <w:sz w:val="24"/>
          <w:szCs w:val="24"/>
        </w:rPr>
        <w:t xml:space="preserve"> </w:t>
      </w:r>
      <w:r w:rsidR="005C3352" w:rsidRPr="00B43143">
        <w:rPr>
          <w:sz w:val="24"/>
          <w:szCs w:val="24"/>
        </w:rPr>
        <w:t>золы и шлака, получаемых при сжигании каменного угля на тепловых электростанциях (ТЭС)</w:t>
      </w:r>
      <w:r w:rsidR="005474EA">
        <w:rPr>
          <w:sz w:val="24"/>
          <w:szCs w:val="24"/>
        </w:rPr>
        <w:t>.</w:t>
      </w:r>
    </w:p>
    <w:p w14:paraId="2A80A540" w14:textId="5C6F638E" w:rsidR="000C3DB6" w:rsidRDefault="00200B7F" w:rsidP="00B63B62">
      <w:pPr>
        <w:pStyle w:val="31"/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Отходы </w:t>
      </w:r>
      <w:r w:rsidR="00405291">
        <w:rPr>
          <w:sz w:val="24"/>
          <w:szCs w:val="24"/>
        </w:rPr>
        <w:t xml:space="preserve">золы и шлака </w:t>
      </w:r>
      <w:r w:rsidR="00C876A3">
        <w:rPr>
          <w:sz w:val="24"/>
          <w:szCs w:val="24"/>
        </w:rPr>
        <w:t xml:space="preserve">являются универсальным материалом для использования в различных отраслях. Например, в дорожном строительстве. Применение золы в качестве вяжущего компонента при укреплении грунта способствует снижению использования цемента на 20%. Подобная практика распространена в западных странах. Франция, США, Южная Африка активно практикуют использование отходов золы и шлака в качестве стабилизатора </w:t>
      </w:r>
      <w:r w:rsidR="00B63B62">
        <w:rPr>
          <w:sz w:val="24"/>
          <w:szCs w:val="24"/>
        </w:rPr>
        <w:t xml:space="preserve">грунта. </w:t>
      </w:r>
      <w:r w:rsidR="000C3DB6" w:rsidRPr="000C3DB6">
        <w:rPr>
          <w:sz w:val="24"/>
          <w:szCs w:val="24"/>
        </w:rPr>
        <w:t>В Казахстане</w:t>
      </w:r>
      <w:r w:rsidR="00B63B62">
        <w:rPr>
          <w:sz w:val="24"/>
          <w:szCs w:val="24"/>
        </w:rPr>
        <w:t xml:space="preserve"> </w:t>
      </w:r>
      <w:r w:rsidR="000C3DB6" w:rsidRPr="000C3DB6">
        <w:rPr>
          <w:sz w:val="24"/>
          <w:szCs w:val="24"/>
        </w:rPr>
        <w:t xml:space="preserve">при строительстве дорог за 5 лет использовали около 8 млн тонн промышленных отходов. </w:t>
      </w:r>
    </w:p>
    <w:p w14:paraId="2D89FAB1" w14:textId="173A490E" w:rsidR="00671EF2" w:rsidRPr="00020538" w:rsidRDefault="002E0757" w:rsidP="00C51608">
      <w:pPr>
        <w:pStyle w:val="11"/>
        <w:tabs>
          <w:tab w:val="left" w:pos="851"/>
        </w:tabs>
        <w:ind w:firstLine="567"/>
        <w:jc w:val="both"/>
        <w:rPr>
          <w:i/>
          <w:color w:val="FF0000"/>
          <w:szCs w:val="24"/>
        </w:rPr>
      </w:pPr>
      <w:r w:rsidRPr="002E0757">
        <w:rPr>
          <w:szCs w:val="24"/>
        </w:rPr>
        <w:t xml:space="preserve">Эффективность от внедрения национального </w:t>
      </w:r>
      <w:r w:rsidRPr="00C51608">
        <w:rPr>
          <w:szCs w:val="24"/>
        </w:rPr>
        <w:t xml:space="preserve">стандарта </w:t>
      </w:r>
      <w:r w:rsidR="00C51608" w:rsidRPr="00C51608">
        <w:rPr>
          <w:szCs w:val="24"/>
        </w:rPr>
        <w:t xml:space="preserve">«Отходы. Требования к утилизации </w:t>
      </w:r>
      <w:proofErr w:type="spellStart"/>
      <w:r w:rsidR="00C51608" w:rsidRPr="00C51608">
        <w:rPr>
          <w:szCs w:val="24"/>
        </w:rPr>
        <w:t>золошлаковых</w:t>
      </w:r>
      <w:proofErr w:type="spellEnd"/>
      <w:r w:rsidR="00C51608" w:rsidRPr="00C51608">
        <w:rPr>
          <w:szCs w:val="24"/>
        </w:rPr>
        <w:t xml:space="preserve"> отходов»</w:t>
      </w:r>
      <w:r w:rsidRPr="002E0757">
        <w:rPr>
          <w:szCs w:val="24"/>
        </w:rPr>
        <w:t xml:space="preserve"> обусловлена</w:t>
      </w:r>
      <w:r w:rsidR="00BA1B98">
        <w:rPr>
          <w:szCs w:val="24"/>
        </w:rPr>
        <w:t xml:space="preserve"> созданием безопасной </w:t>
      </w:r>
      <w:r w:rsidR="00E440B4">
        <w:rPr>
          <w:szCs w:val="24"/>
        </w:rPr>
        <w:t xml:space="preserve">и надлежащей </w:t>
      </w:r>
      <w:r w:rsidR="002D590A">
        <w:rPr>
          <w:szCs w:val="24"/>
        </w:rPr>
        <w:t xml:space="preserve">системы </w:t>
      </w:r>
      <w:r w:rsidR="00E85443">
        <w:rPr>
          <w:szCs w:val="24"/>
        </w:rPr>
        <w:t>управления</w:t>
      </w:r>
      <w:r w:rsidR="00504868">
        <w:rPr>
          <w:szCs w:val="24"/>
        </w:rPr>
        <w:t xml:space="preserve"> </w:t>
      </w:r>
      <w:r w:rsidR="00D36147">
        <w:rPr>
          <w:szCs w:val="24"/>
        </w:rPr>
        <w:t xml:space="preserve">отходами </w:t>
      </w:r>
      <w:r w:rsidR="00C51608">
        <w:rPr>
          <w:szCs w:val="24"/>
        </w:rPr>
        <w:t>золы и шлака</w:t>
      </w:r>
      <w:r w:rsidR="00FE68C2">
        <w:rPr>
          <w:szCs w:val="24"/>
        </w:rPr>
        <w:t xml:space="preserve">, </w:t>
      </w:r>
      <w:r w:rsidR="00FE68C2" w:rsidRPr="00A007E9">
        <w:rPr>
          <w:szCs w:val="24"/>
        </w:rPr>
        <w:t>которая окажет положительное влияние и на экономику страны в целом.</w:t>
      </w:r>
      <w:r w:rsidR="00FE68C2">
        <w:rPr>
          <w:szCs w:val="24"/>
        </w:rPr>
        <w:t xml:space="preserve"> </w:t>
      </w:r>
      <w:r w:rsidR="005831D6">
        <w:rPr>
          <w:szCs w:val="24"/>
        </w:rPr>
        <w:tab/>
      </w:r>
    </w:p>
    <w:p w14:paraId="216323AE" w14:textId="35303B03" w:rsidR="00671EF2" w:rsidRPr="000866A6" w:rsidRDefault="00356688" w:rsidP="00A81468">
      <w:pPr>
        <w:pStyle w:val="1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A8146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A81468">
      <w:pPr>
        <w:pStyle w:val="1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47CD382B" w14:textId="77777777" w:rsidR="00C51608" w:rsidRDefault="005E7CDA" w:rsidP="00C51608">
      <w:pPr>
        <w:pStyle w:val="11"/>
        <w:tabs>
          <w:tab w:val="left" w:pos="851"/>
        </w:tabs>
        <w:ind w:firstLine="567"/>
        <w:jc w:val="both"/>
        <w:rPr>
          <w:bCs/>
          <w:szCs w:val="24"/>
        </w:rPr>
      </w:pPr>
      <w:r>
        <w:rPr>
          <w:szCs w:val="24"/>
          <w:lang w:val="kk-KZ"/>
        </w:rPr>
        <w:t>С</w:t>
      </w:r>
      <w:proofErr w:type="spellStart"/>
      <w:r w:rsidRPr="005E7CDA">
        <w:rPr>
          <w:szCs w:val="24"/>
        </w:rPr>
        <w:t>тандарт</w:t>
      </w:r>
      <w:proofErr w:type="spellEnd"/>
      <w:r w:rsidRPr="005E7CDA">
        <w:rPr>
          <w:szCs w:val="24"/>
        </w:rPr>
        <w:t xml:space="preserve"> распространяется на отходы </w:t>
      </w:r>
      <w:r w:rsidR="00C51608" w:rsidRPr="00B43143">
        <w:rPr>
          <w:szCs w:val="24"/>
        </w:rPr>
        <w:t>золы и шлака, получаемых при сжигании каменного угля на тепловых электростанциях (ТЭС)</w:t>
      </w:r>
      <w:r w:rsidR="00C51608">
        <w:rPr>
          <w:szCs w:val="24"/>
        </w:rPr>
        <w:t xml:space="preserve"> </w:t>
      </w:r>
      <w:r w:rsidRPr="005E7CDA">
        <w:rPr>
          <w:szCs w:val="24"/>
        </w:rPr>
        <w:t xml:space="preserve">и определяет основные положения при </w:t>
      </w:r>
      <w:r w:rsidR="00C51608">
        <w:rPr>
          <w:szCs w:val="24"/>
        </w:rPr>
        <w:t>утилизации данных</w:t>
      </w:r>
      <w:r w:rsidRPr="005E7CDA">
        <w:rPr>
          <w:szCs w:val="24"/>
        </w:rPr>
        <w:t xml:space="preserve"> отход</w:t>
      </w:r>
      <w:r w:rsidR="00C51608">
        <w:rPr>
          <w:szCs w:val="24"/>
        </w:rPr>
        <w:t>ов</w:t>
      </w:r>
      <w:r w:rsidRPr="005E7CDA">
        <w:rPr>
          <w:szCs w:val="24"/>
        </w:rPr>
        <w:t>.</w:t>
      </w:r>
      <w:r>
        <w:rPr>
          <w:szCs w:val="24"/>
        </w:rPr>
        <w:t xml:space="preserve"> С</w:t>
      </w:r>
      <w:r w:rsidRPr="005E7CDA">
        <w:rPr>
          <w:szCs w:val="24"/>
        </w:rPr>
        <w:t xml:space="preserve">тандарт не распространяется </w:t>
      </w:r>
      <w:proofErr w:type="spellStart"/>
      <w:r w:rsidR="00C51608">
        <w:rPr>
          <w:bCs/>
          <w:szCs w:val="24"/>
        </w:rPr>
        <w:t>з</w:t>
      </w:r>
      <w:r w:rsidR="00C51608" w:rsidRPr="00F536FC">
        <w:rPr>
          <w:bCs/>
          <w:szCs w:val="24"/>
        </w:rPr>
        <w:t>олошлаковые</w:t>
      </w:r>
      <w:proofErr w:type="spellEnd"/>
      <w:r w:rsidR="00C51608" w:rsidRPr="00F536FC">
        <w:rPr>
          <w:bCs/>
          <w:szCs w:val="24"/>
        </w:rPr>
        <w:t xml:space="preserve"> отходы других производств</w:t>
      </w:r>
      <w:r w:rsidR="00C51608">
        <w:rPr>
          <w:bCs/>
          <w:szCs w:val="24"/>
        </w:rPr>
        <w:t xml:space="preserve">, </w:t>
      </w:r>
      <w:r w:rsidR="00C51608" w:rsidRPr="00F536FC">
        <w:rPr>
          <w:bCs/>
          <w:szCs w:val="24"/>
        </w:rPr>
        <w:t>такие как размещаемые на специальных полигонах металлургические золы и шлаки, продукты сгорания бытовых и промышленных отходов, остаточные продукты сгорания топлива из жидких углеводородов (мазут и другие нефтепродукты) и другие</w:t>
      </w:r>
      <w:r w:rsidR="00C51608">
        <w:rPr>
          <w:bCs/>
          <w:szCs w:val="24"/>
        </w:rPr>
        <w:t>.</w:t>
      </w:r>
    </w:p>
    <w:p w14:paraId="42635F64" w14:textId="3069040D" w:rsidR="00671EF2" w:rsidRPr="00827A4B" w:rsidRDefault="00356688" w:rsidP="00C51608">
      <w:pPr>
        <w:pStyle w:val="1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13755CED" w:rsidR="000E4796" w:rsidRPr="00916B33" w:rsidRDefault="00916B33" w:rsidP="00916B33">
      <w:pPr>
        <w:spacing w:line="276" w:lineRule="auto"/>
        <w:ind w:firstLine="567"/>
        <w:jc w:val="both"/>
        <w:rPr>
          <w:color w:val="000000" w:themeColor="text1"/>
          <w:szCs w:val="24"/>
        </w:rPr>
      </w:pPr>
      <w:r>
        <w:rPr>
          <w:szCs w:val="24"/>
        </w:rPr>
        <w:t xml:space="preserve">Проект стандарта связан с </w:t>
      </w:r>
      <w:r w:rsidRPr="00916B33">
        <w:rPr>
          <w:color w:val="000000" w:themeColor="text1"/>
          <w:szCs w:val="24"/>
        </w:rPr>
        <w:t xml:space="preserve">СТ РК 2458–2014 </w:t>
      </w:r>
      <w:r>
        <w:rPr>
          <w:color w:val="000000" w:themeColor="text1"/>
          <w:szCs w:val="24"/>
        </w:rPr>
        <w:t>«</w:t>
      </w:r>
      <w:r w:rsidRPr="00916B33">
        <w:rPr>
          <w:color w:val="000000" w:themeColor="text1"/>
          <w:szCs w:val="24"/>
        </w:rPr>
        <w:t xml:space="preserve">Продукты термохимической переработки углей. Отходы </w:t>
      </w:r>
      <w:proofErr w:type="spellStart"/>
      <w:r w:rsidRPr="00916B33">
        <w:rPr>
          <w:color w:val="000000" w:themeColor="text1"/>
          <w:szCs w:val="24"/>
        </w:rPr>
        <w:t>золошлаковые</w:t>
      </w:r>
      <w:proofErr w:type="spellEnd"/>
      <w:r w:rsidRPr="00916B33">
        <w:rPr>
          <w:color w:val="000000" w:themeColor="text1"/>
          <w:szCs w:val="24"/>
        </w:rPr>
        <w:t>. Общие технические требования</w:t>
      </w:r>
      <w:r>
        <w:rPr>
          <w:color w:val="000000" w:themeColor="text1"/>
          <w:szCs w:val="24"/>
        </w:rPr>
        <w:t>»</w:t>
      </w:r>
      <w:r w:rsidRPr="00916B33">
        <w:rPr>
          <w:color w:val="000000" w:themeColor="text1"/>
          <w:szCs w:val="24"/>
        </w:rPr>
        <w:t>.</w:t>
      </w:r>
    </w:p>
    <w:p w14:paraId="162640E7" w14:textId="76FF3BBE" w:rsidR="003C0B09" w:rsidRPr="00B66EA6" w:rsidRDefault="00754EE1" w:rsidP="00A81468">
      <w:pPr>
        <w:pStyle w:val="a7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440AA257" w:rsidR="00754EE1" w:rsidRPr="00827A4B" w:rsidRDefault="00754EE1" w:rsidP="00A81468">
      <w:pPr>
        <w:tabs>
          <w:tab w:val="left" w:pos="851"/>
          <w:tab w:val="left" w:pos="2610"/>
        </w:tabs>
        <w:ind w:firstLine="567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C51608">
        <w:rPr>
          <w:bCs/>
          <w:szCs w:val="24"/>
          <w:lang w:val="kk-KZ"/>
        </w:rPr>
        <w:t>золы и шлака</w:t>
      </w:r>
      <w:r w:rsidR="00FE68C2">
        <w:rPr>
          <w:bCs/>
          <w:szCs w:val="24"/>
          <w:lang w:val="kk-KZ"/>
        </w:rPr>
        <w:t>,</w:t>
      </w:r>
      <w:r w:rsidR="00B119F7">
        <w:rPr>
          <w:bCs/>
          <w:szCs w:val="24"/>
          <w:lang w:val="kk-KZ"/>
        </w:rPr>
        <w:t xml:space="preserve"> </w:t>
      </w:r>
      <w:r w:rsidR="00D95CA1">
        <w:rPr>
          <w:bCs/>
          <w:szCs w:val="24"/>
          <w:lang w:val="kk-KZ"/>
        </w:rPr>
        <w:t>организации</w:t>
      </w:r>
      <w:r w:rsidR="00C51608">
        <w:rPr>
          <w:bCs/>
          <w:szCs w:val="24"/>
          <w:lang w:val="kk-KZ"/>
        </w:rPr>
        <w:t>, оспользующие отходы золы и шлака</w:t>
      </w:r>
      <w:r w:rsidR="00456EA1">
        <w:rPr>
          <w:bCs/>
          <w:szCs w:val="24"/>
          <w:lang w:val="kk-KZ"/>
        </w:rPr>
        <w:t xml:space="preserve"> </w:t>
      </w:r>
      <w:r w:rsidR="00B119F7">
        <w:rPr>
          <w:bCs/>
          <w:szCs w:val="24"/>
          <w:lang w:val="kk-KZ"/>
        </w:rPr>
        <w:t xml:space="preserve">и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 xml:space="preserve">, транспортировке, </w:t>
      </w:r>
      <w:r w:rsidR="0076460F">
        <w:rPr>
          <w:bCs/>
          <w:szCs w:val="24"/>
          <w:lang w:val="kk-KZ"/>
        </w:rPr>
        <w:t xml:space="preserve">переработке и утилизации отходов </w:t>
      </w:r>
      <w:r w:rsidR="00456EA1">
        <w:rPr>
          <w:bCs/>
          <w:szCs w:val="24"/>
          <w:lang w:val="kk-KZ"/>
        </w:rPr>
        <w:t>золы и шлака</w:t>
      </w:r>
      <w:r w:rsidR="00936CD0">
        <w:rPr>
          <w:bCs/>
          <w:szCs w:val="24"/>
          <w:lang w:val="kk-KZ"/>
        </w:rPr>
        <w:t>.</w:t>
      </w:r>
    </w:p>
    <w:p w14:paraId="634159DC" w14:textId="167FF2F6" w:rsidR="00671EF2" w:rsidRPr="00B66EA6" w:rsidRDefault="00671EF2" w:rsidP="00A81468">
      <w:pPr>
        <w:pStyle w:val="a7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7984044B" w:rsidR="00671EF2" w:rsidRPr="00827A4B" w:rsidRDefault="00671EF2" w:rsidP="00A8146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 xml:space="preserve">утилизации отходов </w:t>
      </w:r>
      <w:r w:rsidR="00456EA1">
        <w:rPr>
          <w:lang w:val="kk-KZ"/>
        </w:rPr>
        <w:t>золы и шлака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A8146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A81468">
      <w:pPr>
        <w:pStyle w:val="32"/>
        <w:numPr>
          <w:ilvl w:val="0"/>
          <w:numId w:val="17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6507D38" w14:textId="6F0DE456" w:rsidR="00CA62AE" w:rsidRPr="0005556D" w:rsidRDefault="00DA3327" w:rsidP="00A8146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>
        <w:rPr>
          <w:lang w:val="kk-KZ"/>
        </w:rPr>
        <w:lastRenderedPageBreak/>
        <w:t xml:space="preserve">Отсутствуют. </w:t>
      </w:r>
    </w:p>
    <w:p w14:paraId="18E09E92" w14:textId="6793EC6B" w:rsidR="00671EF2" w:rsidRPr="00827A4B" w:rsidRDefault="00356688" w:rsidP="00A81468">
      <w:pPr>
        <w:pStyle w:val="2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 w:rsidRPr="00367858">
        <w:rPr>
          <w:b/>
          <w:spacing w:val="-6"/>
          <w:szCs w:val="24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  <w:szCs w:val="24"/>
        </w:rPr>
        <w:t>сроках разработки</w:t>
      </w:r>
      <w:r w:rsidRPr="00367858">
        <w:rPr>
          <w:b/>
          <w:spacing w:val="-6"/>
          <w:szCs w:val="24"/>
        </w:rPr>
        <w:t xml:space="preserve"> стандарт</w:t>
      </w:r>
      <w:r w:rsidRPr="00427BB6">
        <w:rPr>
          <w:b/>
          <w:spacing w:val="-6"/>
          <w:szCs w:val="24"/>
        </w:rPr>
        <w:t>а</w:t>
      </w:r>
    </w:p>
    <w:p w14:paraId="7C2FF69D" w14:textId="416F07B7" w:rsidR="00A324B9" w:rsidRDefault="000B5D29" w:rsidP="00A81468">
      <w:pPr>
        <w:tabs>
          <w:tab w:val="left" w:pos="0"/>
          <w:tab w:val="left" w:pos="851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BD5BB5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A81468">
      <w:pPr>
        <w:tabs>
          <w:tab w:val="left" w:pos="0"/>
          <w:tab w:val="left" w:pos="851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A81468">
      <w:pPr>
        <w:tabs>
          <w:tab w:val="left" w:pos="0"/>
          <w:tab w:val="left" w:pos="851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FD467A">
            <w:pPr>
              <w:tabs>
                <w:tab w:val="left" w:pos="851"/>
              </w:tabs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FD467A">
            <w:pPr>
              <w:tabs>
                <w:tab w:val="left" w:pos="851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A81468">
            <w:pPr>
              <w:tabs>
                <w:tab w:val="left" w:pos="851"/>
              </w:tabs>
              <w:ind w:firstLine="567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A81468">
            <w:pPr>
              <w:pStyle w:val="Default"/>
              <w:tabs>
                <w:tab w:val="left" w:pos="851"/>
              </w:tabs>
              <w:ind w:firstLine="567"/>
              <w:rPr>
                <w:b/>
              </w:rPr>
            </w:pPr>
          </w:p>
          <w:p w14:paraId="3D7B78CB" w14:textId="77777777" w:rsidR="002751CB" w:rsidRPr="002751CB" w:rsidRDefault="002751CB" w:rsidP="00FD467A">
            <w:pPr>
              <w:pStyle w:val="Default"/>
              <w:tabs>
                <w:tab w:val="left" w:pos="851"/>
              </w:tabs>
              <w:rPr>
                <w:b/>
              </w:rPr>
            </w:pPr>
            <w:r w:rsidRPr="002751CB">
              <w:rPr>
                <w:b/>
              </w:rPr>
              <w:t xml:space="preserve">Мустафина </w:t>
            </w:r>
            <w:proofErr w:type="gramStart"/>
            <w:r w:rsidRPr="002751CB">
              <w:rPr>
                <w:b/>
              </w:rPr>
              <w:t>В.В.</w:t>
            </w:r>
            <w:proofErr w:type="gramEnd"/>
          </w:p>
          <w:p w14:paraId="44D5E826" w14:textId="77777777" w:rsidR="002751CB" w:rsidRPr="002751CB" w:rsidRDefault="002751CB" w:rsidP="00A81468">
            <w:pPr>
              <w:tabs>
                <w:tab w:val="left" w:pos="0"/>
                <w:tab w:val="left" w:pos="851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A81468">
            <w:pPr>
              <w:tabs>
                <w:tab w:val="left" w:pos="851"/>
              </w:tabs>
              <w:ind w:firstLine="567"/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A81468">
      <w:pPr>
        <w:tabs>
          <w:tab w:val="left" w:pos="851"/>
        </w:tabs>
        <w:ind w:firstLine="567"/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C877" w14:textId="77777777" w:rsidR="00786D7A" w:rsidRDefault="00786D7A" w:rsidP="00332D2C">
      <w:r>
        <w:separator/>
      </w:r>
    </w:p>
  </w:endnote>
  <w:endnote w:type="continuationSeparator" w:id="0">
    <w:p w14:paraId="2642276F" w14:textId="77777777" w:rsidR="00786D7A" w:rsidRDefault="00786D7A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460A7" w14:textId="77777777" w:rsidR="00786D7A" w:rsidRDefault="00786D7A" w:rsidP="00332D2C">
      <w:r>
        <w:separator/>
      </w:r>
    </w:p>
  </w:footnote>
  <w:footnote w:type="continuationSeparator" w:id="0">
    <w:p w14:paraId="78E53962" w14:textId="77777777" w:rsidR="00786D7A" w:rsidRDefault="00786D7A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56A68ED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2A7B5AB2"/>
    <w:multiLevelType w:val="hybridMultilevel"/>
    <w:tmpl w:val="75C458EA"/>
    <w:lvl w:ilvl="0" w:tplc="7936A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4"/>
  </w:num>
  <w:num w:numId="4" w16cid:durableId="1378895944">
    <w:abstractNumId w:val="11"/>
  </w:num>
  <w:num w:numId="5" w16cid:durableId="524292994">
    <w:abstractNumId w:val="9"/>
  </w:num>
  <w:num w:numId="6" w16cid:durableId="452023937">
    <w:abstractNumId w:val="1"/>
  </w:num>
  <w:num w:numId="7" w16cid:durableId="383022842">
    <w:abstractNumId w:val="6"/>
  </w:num>
  <w:num w:numId="8" w16cid:durableId="870145775">
    <w:abstractNumId w:val="7"/>
  </w:num>
  <w:num w:numId="9" w16cid:durableId="2007199076">
    <w:abstractNumId w:val="10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2"/>
  </w:num>
  <w:num w:numId="14" w16cid:durableId="1999768081">
    <w:abstractNumId w:val="13"/>
  </w:num>
  <w:num w:numId="15" w16cid:durableId="1027271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  <w:num w:numId="17" w16cid:durableId="8857938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97190"/>
    <w:rsid w:val="000A0E58"/>
    <w:rsid w:val="000A61ED"/>
    <w:rsid w:val="000B5D29"/>
    <w:rsid w:val="000C1092"/>
    <w:rsid w:val="000C3DB6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4F8D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291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6EA1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24ED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3352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86D7A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6B33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1468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20C2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3B62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5E6A"/>
    <w:rsid w:val="00BC6ECF"/>
    <w:rsid w:val="00BD5BB5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1608"/>
    <w:rsid w:val="00C527C3"/>
    <w:rsid w:val="00C62580"/>
    <w:rsid w:val="00C62756"/>
    <w:rsid w:val="00C710B0"/>
    <w:rsid w:val="00C772A8"/>
    <w:rsid w:val="00C8335B"/>
    <w:rsid w:val="00C84352"/>
    <w:rsid w:val="00C85F3B"/>
    <w:rsid w:val="00C876A3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3327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2A92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D467A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3753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8</cp:revision>
  <cp:lastPrinted>2022-04-25T11:33:00Z</cp:lastPrinted>
  <dcterms:created xsi:type="dcterms:W3CDTF">2022-06-15T09:03:00Z</dcterms:created>
  <dcterms:modified xsi:type="dcterms:W3CDTF">2022-07-22T05:35:00Z</dcterms:modified>
</cp:coreProperties>
</file>